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C40 Accelerator</w:t>
      </w:r>
    </w:p>
    <w:p w:rsidR="00000000" w:rsidDel="00000000" w:rsidP="00000000" w:rsidRDefault="00000000" w:rsidRPr="00000000" w14:paraId="00000002">
      <w:pPr>
        <w:spacing w:line="24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30"/>
          <w:szCs w:val="30"/>
          <w:rtl w:val="0"/>
        </w:rPr>
        <w:t xml:space="preserve">Clean Investment Accelerator</w:t>
      </w:r>
      <w:r w:rsidDel="00000000" w:rsidR="00000000" w:rsidRPr="00000000">
        <w:rPr>
          <w:rFonts w:ascii="Montserrat" w:cs="Montserrat" w:eastAsia="Montserrat" w:hAnsi="Montserrat"/>
          <w:b w:val="1"/>
          <w:sz w:val="28"/>
          <w:szCs w:val="28"/>
          <w:rtl w:val="0"/>
        </w:rPr>
        <w:br w:type="textWrapping"/>
      </w:r>
    </w:p>
    <w:p w:rsidR="00000000" w:rsidDel="00000000" w:rsidP="00000000" w:rsidRDefault="00000000" w:rsidRPr="00000000" w14:paraId="00000003">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CITY: </w:t>
      </w:r>
      <w:r w:rsidDel="00000000" w:rsidR="00000000" w:rsidRPr="00000000">
        <w:rPr>
          <w:rFonts w:ascii="Montserrat" w:cs="Montserrat" w:eastAsia="Montserrat" w:hAnsi="Montserrat"/>
          <w:b w:val="1"/>
          <w:color w:val="808080"/>
          <w:sz w:val="20"/>
          <w:szCs w:val="20"/>
          <w:rtl w:val="0"/>
        </w:rPr>
        <w:t xml:space="preserve">[City Name]</w:t>
      </w:r>
      <w:r w:rsidDel="00000000" w:rsidR="00000000" w:rsidRPr="00000000">
        <w:rPr>
          <w:rtl w:val="0"/>
        </w:rPr>
      </w:r>
    </w:p>
    <w:p w:rsidR="00000000" w:rsidDel="00000000" w:rsidP="00000000" w:rsidRDefault="00000000" w:rsidRPr="00000000" w14:paraId="00000004">
      <w:pPr>
        <w:spacing w:line="240"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Planned Actions to Deliver Commitments</w:t>
      </w:r>
    </w:p>
    <w:p w:rsidR="00000000" w:rsidDel="00000000" w:rsidP="00000000" w:rsidRDefault="00000000" w:rsidRPr="00000000" w14:paraId="00000005">
      <w:pPr>
        <w:spacing w:line="240" w:lineRule="auto"/>
        <w:rPr>
          <w:rFonts w:ascii="Montserrat" w:cs="Montserrat" w:eastAsia="Montserrat" w:hAnsi="Montserrat"/>
          <w:b w:val="1"/>
          <w:i w:val="1"/>
          <w:sz w:val="20"/>
          <w:szCs w:val="20"/>
        </w:rPr>
      </w:pPr>
      <w:r w:rsidDel="00000000" w:rsidR="00000000" w:rsidRPr="00000000">
        <w:rPr>
          <w:rtl w:val="0"/>
        </w:rPr>
      </w:r>
    </w:p>
    <w:p w:rsidR="00000000" w:rsidDel="00000000" w:rsidP="00000000" w:rsidRDefault="00000000" w:rsidRPr="00000000" w14:paraId="00000006">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This document is a template for cities to provide a high-level overview of the actions the city plans to take to meet the commitments in the Clean Investment Accelerator. If an action is not applicable to your city due to the governance context, please explain in the box provided. </w:t>
      </w:r>
    </w:p>
    <w:p w:rsidR="00000000" w:rsidDel="00000000" w:rsidP="00000000" w:rsidRDefault="00000000" w:rsidRPr="00000000" w14:paraId="00000007">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8">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Once completed, please ensure this template does not exceed 6 pages.</w:t>
      </w:r>
      <w:r w:rsidDel="00000000" w:rsidR="00000000" w:rsidRPr="00000000">
        <w:rPr>
          <w:rtl w:val="0"/>
        </w:rPr>
      </w:r>
    </w:p>
    <w:p w:rsidR="00000000" w:rsidDel="00000000" w:rsidP="00000000" w:rsidRDefault="00000000" w:rsidRPr="00000000" w14:paraId="00000009">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A">
      <w:pPr>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CONTACT: </w:t>
      </w:r>
      <w:r w:rsidDel="00000000" w:rsidR="00000000" w:rsidRPr="00000000">
        <w:rPr>
          <w:rFonts w:ascii="Montserrat" w:cs="Montserrat" w:eastAsia="Montserrat" w:hAnsi="Montserrat"/>
          <w:b w:val="1"/>
          <w:color w:val="808080"/>
          <w:sz w:val="20"/>
          <w:szCs w:val="20"/>
          <w:rtl w:val="0"/>
        </w:rPr>
        <w:t xml:space="preserve">[Contact Person]</w:t>
      </w: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i w:val="1"/>
          <w:sz w:val="20"/>
          <w:szCs w:val="20"/>
        </w:rPr>
      </w:pPr>
      <w:r w:rsidDel="00000000" w:rsidR="00000000" w:rsidRPr="00000000">
        <w:rPr>
          <w:rtl w:val="0"/>
        </w:rPr>
      </w:r>
    </w:p>
    <w:sdt>
      <w:sdtPr>
        <w:lock w:val="contentLocked"/>
        <w:tag w:val="goog_rdk_0"/>
      </w:sdtPr>
      <w:sdtContent>
        <w:tbl>
          <w:tblPr>
            <w:tblStyle w:val="Table1"/>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2670"/>
            <w:gridCol w:w="5565"/>
            <w:tblGridChange w:id="0">
              <w:tblGrid>
                <w:gridCol w:w="1185"/>
                <w:gridCol w:w="2670"/>
                <w:gridCol w:w="5565"/>
              </w:tblGrid>
            </w:tblGridChange>
          </w:tblGrid>
          <w:tr>
            <w:trPr>
              <w:cantSplit w:val="0"/>
              <w:trHeight w:val="400" w:hRule="atLeast"/>
              <w:tblHeader w:val="0"/>
            </w:trPr>
            <w:tc>
              <w:tcPr>
                <w:gridSpan w:val="3"/>
                <w:shd w:fill="e7e6e6"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Within 5 years of signing, or by 2030, mayors commit to:</w:t>
                </w:r>
              </w:p>
            </w:tc>
          </w:tr>
          <w:tr>
            <w:trPr>
              <w:cantSplit w:val="0"/>
              <w:trHeight w:val="400" w:hRule="atLeast"/>
              <w:tblHeader w:val="0"/>
            </w:trPr>
            <w:tc>
              <w:tcPr>
                <w:gridSpan w:val="3"/>
                <w:shd w:fill="23bce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Montserrat" w:cs="Montserrat" w:eastAsia="Montserrat" w:hAnsi="Montserrat"/>
                    <w:sz w:val="20"/>
                    <w:szCs w:val="20"/>
                    <w:u w:val="single"/>
                  </w:rPr>
                </w:pPr>
                <w:r w:rsidDel="00000000" w:rsidR="00000000" w:rsidRPr="00000000">
                  <w:rPr>
                    <w:rFonts w:ascii="Montserrat" w:cs="Montserrat" w:eastAsia="Montserrat" w:hAnsi="Montserrat"/>
                    <w:b w:val="1"/>
                    <w:sz w:val="20"/>
                    <w:szCs w:val="20"/>
                    <w:rtl w:val="0"/>
                  </w:rPr>
                  <w:t xml:space="preserve">Commitment 1:</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u w:val="single"/>
                    <w:rtl w:val="0"/>
                  </w:rPr>
                  <w:t xml:space="preserve">Take all possible steps </w:t>
                </w:r>
                <w:r w:rsidDel="00000000" w:rsidR="00000000" w:rsidRPr="00000000">
                  <w:rPr>
                    <w:rFonts w:ascii="Montserrat" w:cs="Montserrat" w:eastAsia="Montserrat" w:hAnsi="Montserrat"/>
                    <w:sz w:val="20"/>
                    <w:szCs w:val="20"/>
                    <w:rtl w:val="0"/>
                  </w:rPr>
                  <w:t xml:space="preserve">to remove and stop investment in fossil fuels companies, from our city assets (e.g. municipal investments/ cash assets/ reserve funds/ trusts) and increase our financial investments in climate solutions, including those that create good jobs and a just, green economy</w:t>
                </w:r>
                <w:r w:rsidDel="00000000" w:rsidR="00000000" w:rsidRPr="00000000">
                  <w:rPr>
                    <w:rtl w:val="0"/>
                  </w:rPr>
                </w:r>
              </w:p>
            </w:tc>
          </w:tr>
          <w:tr>
            <w:trPr>
              <w:cantSplit w:val="0"/>
              <w:trHeight w:val="40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Overview of planned action to deliver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0" w:firstLine="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Examples (please remove and write the actions you are intending to deliver). If possible, please include which stakeholders will be engaged and potential milestones.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Make a commitment to remove and stop future investments in fossil fuels companies, from our city assets (e.g. municipal investments/ cash assets/ reserve funds/ trusts)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Assess city asset exposure to fossil fuels and develop a plan or policy to reduce this </w:t>
                </w:r>
              </w:p>
              <w:p w:rsidR="00000000" w:rsidDel="00000000" w:rsidP="00000000" w:rsidRDefault="00000000" w:rsidRPr="00000000" w14:paraId="00000018">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Assess which internal stakeholders need to be engaged &amp; form an internal taskforce to assess strategies to reallocate assets to clean investments (cities typically involve the following teams: Mayor’s office, Finance team/ CFO Treasury, Climate Policy, Sustainability or Resilience teams, among others)</w:t>
                </w:r>
              </w:p>
              <w:p w:rsidR="00000000" w:rsidDel="00000000" w:rsidP="00000000" w:rsidRDefault="00000000" w:rsidRPr="00000000" w14:paraId="00000019">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Where city assets are highly exposed, mitigate climate-related finance risks by ceasing investment in fossil fuels and putting policies in place to prevent future fossil fuel investments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Make a commitment to increase municipal investments in climate solutions, including those that create equitably distributed, good jobs.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Prioritise city investments in  climate solutions such as clean energy and others whenever possible</w:t>
                </w:r>
              </w:p>
              <w:p w:rsidR="00000000" w:rsidDel="00000000" w:rsidP="00000000" w:rsidRDefault="00000000" w:rsidRPr="00000000" w14:paraId="0000001D">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Create a city wide ESG investment strategy</w:t>
                </w:r>
              </w:p>
              <w:p w:rsidR="00000000" w:rsidDel="00000000" w:rsidP="00000000" w:rsidRDefault="00000000" w:rsidRPr="00000000" w14:paraId="0000001E">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Assess climate-related financial risk exposure for the city e.g. using the Taskforce for Climate Related Financial Dislocures (TCFD) framework </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Optional additional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Develop financial vehicles (e.g. city funds / green bonds) to leverage private investment into climate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Establish City Climate Funds: set up dedicated funds to pool resources, to encourage private sector participation.</w:t>
                </w:r>
              </w:p>
              <w:p w:rsidR="00000000" w:rsidDel="00000000" w:rsidP="00000000" w:rsidRDefault="00000000" w:rsidRPr="00000000" w14:paraId="00000022">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Develop sustainability outcome-linked finance products</w:t>
                </w:r>
              </w:p>
              <w:p w:rsidR="00000000" w:rsidDel="00000000" w:rsidP="00000000" w:rsidRDefault="00000000" w:rsidRPr="00000000" w14:paraId="00000023">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Develop and Issue Green Bonds: create green bonds aligned with international standards to finance large-scale climate projects while attracting private investment.</w:t>
                </w:r>
              </w:p>
            </w:tc>
          </w:tr>
          <w:tr>
            <w:trPr>
              <w:cantSplit w:val="0"/>
              <w:tblHeader w:val="0"/>
            </w:trPr>
            <w:tc>
              <w:tcPr>
                <w:gridSpan w:val="3"/>
                <w:shd w:fill="23bced"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Montserrat" w:cs="Montserrat" w:eastAsia="Montserrat" w:hAnsi="Montserrat"/>
                    <w:sz w:val="20"/>
                    <w:szCs w:val="20"/>
                    <w:u w:val="single"/>
                  </w:rPr>
                </w:pPr>
                <w:r w:rsidDel="00000000" w:rsidR="00000000" w:rsidRPr="00000000">
                  <w:rPr>
                    <w:rFonts w:ascii="Montserrat" w:cs="Montserrat" w:eastAsia="Montserrat" w:hAnsi="Montserrat"/>
                    <w:b w:val="1"/>
                    <w:sz w:val="20"/>
                    <w:szCs w:val="20"/>
                    <w:rtl w:val="0"/>
                  </w:rPr>
                  <w:t xml:space="preserve">Commitment 2:</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u w:val="single"/>
                    <w:rtl w:val="0"/>
                  </w:rPr>
                  <w:t xml:space="preserve">Take at least one action</w:t>
                </w:r>
                <w:r w:rsidDel="00000000" w:rsidR="00000000" w:rsidRPr="00000000">
                  <w:rPr>
                    <w:rFonts w:ascii="Montserrat" w:cs="Montserrat" w:eastAsia="Montserrat" w:hAnsi="Montserrat"/>
                    <w:sz w:val="20"/>
                    <w:szCs w:val="20"/>
                    <w:rtl w:val="0"/>
                  </w:rPr>
                  <w:t xml:space="preserve"> to advocate for clean and sustainable finance by other investors and all levels of government, including by promoting strong, long-term climate policies and demanding greater transparency</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Montserrat" w:cs="Montserrat" w:eastAsia="Montserrat" w:hAnsi="Montserrat"/>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Overview of planned action to deliver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Examples (please remove and write the actions you are intending to deliver). If possible, please include which stakeholders will be engaged and potential milestones. </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Take at least one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Use our influence to advocate and engage other actors, such as private financial or academic, cultural or health institutions, and our regional and national governments, to reallocate investment to green, job creating sectors</w:t>
                </w:r>
              </w:p>
              <w:p w:rsidR="00000000" w:rsidDel="00000000" w:rsidP="00000000" w:rsidRDefault="00000000" w:rsidRPr="00000000" w14:paraId="0000002C">
                <w:pPr>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Review options for encouraging other investors such as institutional investors and university endowment funds in the region to reallocate funds away from fossil fuels and towards clean investments, e.g. organize meetings with local finance actors to promote sustainable investment options</w:t>
                </w:r>
              </w:p>
              <w:p w:rsidR="00000000" w:rsidDel="00000000" w:rsidP="00000000" w:rsidRDefault="00000000" w:rsidRPr="00000000" w14:paraId="0000002E">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Identify local allies in the region; can the mayor support local fossil fuel divestment campaigns?</w:t>
                </w: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Advocate publicly for an end to fossil fuel finance, including investment in a just transition which supports equitable access to decent jobs (e.g. in speeches, op-eds).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Promote the clean investment and sustainable finance agenda at public speaking opportunities</w:t>
                </w:r>
              </w:p>
              <w:p w:rsidR="00000000" w:rsidDel="00000000" w:rsidP="00000000" w:rsidRDefault="00000000" w:rsidRPr="00000000" w14:paraId="00000032">
                <w:pPr>
                  <w:spacing w:line="240" w:lineRule="auto"/>
                  <w:ind w:left="0" w:firstLine="0"/>
                  <w:rPr>
                    <w:rFonts w:ascii="Montserrat" w:cs="Montserrat" w:eastAsia="Montserrat" w:hAnsi="Montserrat"/>
                    <w:sz w:val="20"/>
                    <w:szCs w:val="20"/>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 </w:t>
                </w:r>
                <w:r w:rsidDel="00000000" w:rsidR="00000000" w:rsidRPr="00000000">
                  <w:rPr>
                    <w:rFonts w:ascii="Montserrat" w:cs="Montserrat" w:eastAsia="Montserrat" w:hAnsi="Montserrat"/>
                    <w:sz w:val="20"/>
                    <w:szCs w:val="20"/>
                    <w:rtl w:val="0"/>
                  </w:rPr>
                  <w:t xml:space="preserve">Engage with the mayors of other cities to issue a collective call for fossil free finance e.g. to larger (regional or national-level) pension funds, or to banks or asset managers</w:t>
                </w:r>
              </w:p>
              <w:p w:rsidR="00000000" w:rsidDel="00000000" w:rsidP="00000000" w:rsidRDefault="00000000" w:rsidRPr="00000000" w14:paraId="00000035">
                <w:pPr>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Call for recovery funds to support sustainable industries and for a phase out of fossil fuel subsidies.</w:t>
                </w:r>
                <w:r w:rsidDel="00000000" w:rsidR="00000000" w:rsidRPr="00000000">
                  <w:rPr>
                    <w:rtl w:val="0"/>
                  </w:rPr>
                </w:r>
              </w:p>
              <w:p w:rsidR="00000000" w:rsidDel="00000000" w:rsidP="00000000" w:rsidRDefault="00000000" w:rsidRPr="00000000" w14:paraId="00000037">
                <w:pPr>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blHeader w:val="0"/>
            </w:trPr>
            <w:tc>
              <w:tcPr>
                <w:gridSpan w:val="3"/>
                <w:shd w:fill="23bce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Commitment 3:</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20"/>
                    <w:szCs w:val="20"/>
                    <w:u w:val="single"/>
                    <w:rtl w:val="0"/>
                  </w:rPr>
                  <w:t xml:space="preserve">Where applicable, take at least 1 action</w:t>
                </w:r>
                <w:r w:rsidDel="00000000" w:rsidR="00000000" w:rsidRPr="00000000">
                  <w:rPr>
                    <w:rFonts w:ascii="Montserrat" w:cs="Montserrat" w:eastAsia="Montserrat" w:hAnsi="Montserrat"/>
                    <w:sz w:val="20"/>
                    <w:szCs w:val="20"/>
                    <w:rtl w:val="0"/>
                  </w:rPr>
                  <w:t xml:space="preserve"> to call on our pension funds to remove and stop future investments in fossil fuel companies, and increase investments in climate solutions including those that create good jobs and a just, green economy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sz w:val="20"/>
                    <w:szCs w:val="20"/>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Overview of planned action to deliver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Examples (please remove and write the actions you are intending to deliver). If possible, please include which stakeholders will be engaged and potential milestones. </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Where applicable take at least one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Encourage the city (or regional / national) pension fund to develop a policy to remove and stop investment in fossil fuels companies, in their investment portfolios, as part of a wider climate risk management strategy.</w:t>
                </w:r>
              </w:p>
              <w:p w:rsidR="00000000" w:rsidDel="00000000" w:rsidP="00000000" w:rsidRDefault="00000000" w:rsidRPr="00000000" w14:paraId="00000040">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numPr>
                    <w:ilvl w:val="0"/>
                    <w:numId w:val="1"/>
                  </w:numPr>
                  <w:spacing w:line="240" w:lineRule="auto"/>
                  <w:ind w:left="72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Form a strategy to engage employee pension funds on the topic; this can include:</w:t>
                </w:r>
              </w:p>
              <w:p w:rsidR="00000000" w:rsidDel="00000000" w:rsidP="00000000" w:rsidRDefault="00000000" w:rsidRPr="00000000" w14:paraId="00000043">
                <w:pPr>
                  <w:numPr>
                    <w:ilvl w:val="1"/>
                    <w:numId w:val="1"/>
                  </w:numPr>
                  <w:spacing w:line="240" w:lineRule="auto"/>
                  <w:ind w:left="144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Sending a letter to the pension funds, requesting a meeting</w:t>
                </w:r>
              </w:p>
              <w:p w:rsidR="00000000" w:rsidDel="00000000" w:rsidP="00000000" w:rsidRDefault="00000000" w:rsidRPr="00000000" w14:paraId="00000044">
                <w:pPr>
                  <w:numPr>
                    <w:ilvl w:val="1"/>
                    <w:numId w:val="1"/>
                  </w:numPr>
                  <w:spacing w:line="240" w:lineRule="auto"/>
                  <w:ind w:left="144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Requesting the pension fund surveys members on whether they want retirement savings to support risky fossil fuel companies or clean, job-creating solutions.</w:t>
                </w:r>
              </w:p>
              <w:p w:rsidR="00000000" w:rsidDel="00000000" w:rsidP="00000000" w:rsidRDefault="00000000" w:rsidRPr="00000000" w14:paraId="00000045">
                <w:pPr>
                  <w:numPr>
                    <w:ilvl w:val="1"/>
                    <w:numId w:val="1"/>
                  </w:numPr>
                  <w:spacing w:line="240" w:lineRule="auto"/>
                  <w:ind w:left="144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Sharing educational materials, such as the </w:t>
                </w:r>
                <w:hyperlink r:id="rId7">
                  <w:r w:rsidDel="00000000" w:rsidR="00000000" w:rsidRPr="00000000">
                    <w:rPr>
                      <w:rFonts w:ascii="Montserrat" w:cs="Montserrat" w:eastAsia="Montserrat" w:hAnsi="Montserrat"/>
                      <w:i w:val="1"/>
                      <w:color w:val="999999"/>
                      <w:sz w:val="20"/>
                      <w:szCs w:val="20"/>
                      <w:u w:val="single"/>
                      <w:rtl w:val="0"/>
                    </w:rPr>
                    <w:t xml:space="preserve">Divesting from Fossil Fuels, Investing in Our Future</w:t>
                  </w:r>
                </w:hyperlink>
                <w:r w:rsidDel="00000000" w:rsidR="00000000" w:rsidRPr="00000000">
                  <w:rPr>
                    <w:rFonts w:ascii="Montserrat" w:cs="Montserrat" w:eastAsia="Montserrat" w:hAnsi="Montserrat"/>
                    <w:i w:val="1"/>
                    <w:color w:val="999999"/>
                    <w:sz w:val="20"/>
                    <w:szCs w:val="20"/>
                    <w:rtl w:val="0"/>
                  </w:rPr>
                  <w:t xml:space="preserve"> Toolkit by C40, and joining webinars</w:t>
                </w:r>
              </w:p>
              <w:p w:rsidR="00000000" w:rsidDel="00000000" w:rsidP="00000000" w:rsidRDefault="00000000" w:rsidRPr="00000000" w14:paraId="00000046">
                <w:pPr>
                  <w:numPr>
                    <w:ilvl w:val="1"/>
                    <w:numId w:val="1"/>
                  </w:numPr>
                  <w:spacing w:line="240" w:lineRule="auto"/>
                  <w:ind w:left="144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Encourage employee pension funds to assess their holdings and exposure to fossil fuels and clean energy assets</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Encourage the city (or regional / national) pension fund to develop a policy to invest in climate solutions, including those that create equitably distributed, good jobs, as part of a wider climate risk management strategy.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1"/>
                  </w:numPr>
                  <w:spacing w:line="240" w:lineRule="auto"/>
                  <w:ind w:left="72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Make a public mayoral commitment toward clean, fossil-fuel-free investment, for example by making a public call on the municipal pension fund(s) to remove and stop future investments from fossil fuel companies and invest in clean solutions. This can take the shape of a manifesto commitment, a mayoral op-ed, social media posts or other media</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Encourage the city (or regional / national) pension fund to make a credible net zero commitment and adopt a credible framework e.g. aligned with the UN HLEG </w:t>
                </w:r>
                <w:hyperlink r:id="rId8">
                  <w:r w:rsidDel="00000000" w:rsidR="00000000" w:rsidRPr="00000000">
                    <w:rPr>
                      <w:rFonts w:ascii="Montserrat" w:cs="Montserrat" w:eastAsia="Montserrat" w:hAnsi="Montserrat"/>
                      <w:color w:val="1155cc"/>
                      <w:sz w:val="20"/>
                      <w:szCs w:val="20"/>
                      <w:u w:val="single"/>
                      <w:rtl w:val="0"/>
                    </w:rPr>
                    <w:t xml:space="preserve">recommendations</w:t>
                  </w:r>
                </w:hyperlink>
                <w:r w:rsidDel="00000000" w:rsidR="00000000" w:rsidRPr="00000000">
                  <w:rPr>
                    <w:rFonts w:ascii="Montserrat" w:cs="Montserrat" w:eastAsia="Montserrat" w:hAnsi="Montserrat"/>
                    <w:sz w:val="20"/>
                    <w:szCs w:val="20"/>
                    <w:rtl w:val="0"/>
                  </w:rPr>
                  <w:t xml:space="preserve"> for integrity, </w:t>
                </w:r>
                <w:hyperlink r:id="rId9">
                  <w:r w:rsidDel="00000000" w:rsidR="00000000" w:rsidRPr="00000000">
                    <w:rPr>
                      <w:rFonts w:ascii="Montserrat" w:cs="Montserrat" w:eastAsia="Montserrat" w:hAnsi="Montserrat"/>
                      <w:color w:val="1155cc"/>
                      <w:sz w:val="20"/>
                      <w:szCs w:val="20"/>
                      <w:u w:val="single"/>
                      <w:rtl w:val="0"/>
                    </w:rPr>
                    <w:t xml:space="preserve">Net Zero Investment Framework</w:t>
                  </w:r>
                </w:hyperlink>
                <w:r w:rsidDel="00000000" w:rsidR="00000000" w:rsidRPr="00000000">
                  <w:rPr>
                    <w:rFonts w:ascii="Montserrat" w:cs="Montserrat" w:eastAsia="Montserrat" w:hAnsi="Montserrat"/>
                    <w:sz w:val="20"/>
                    <w:szCs w:val="20"/>
                    <w:rtl w:val="0"/>
                  </w:rPr>
                  <w:t xml:space="preserve"> 2.0</w:t>
                </w:r>
                <w:r w:rsidDel="00000000" w:rsidR="00000000" w:rsidRPr="00000000">
                  <w:rPr>
                    <w:rFonts w:ascii="Montserrat" w:cs="Montserrat" w:eastAsia="Montserrat" w:hAnsi="Montserrat"/>
                    <w:sz w:val="20"/>
                    <w:szCs w:val="20"/>
                    <w:rtl w:val="0"/>
                  </w:rPr>
                  <w:t xml:space="preserve"> or similarly credible implementation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spacing w:after="240" w:line="240" w:lineRule="auto"/>
                  <w:ind w:left="720" w:hanging="360"/>
                  <w:rPr>
                    <w:rFonts w:ascii="Montserrat" w:cs="Montserrat" w:eastAsia="Montserrat" w:hAnsi="Montserrat"/>
                    <w:i w:val="1"/>
                    <w:color w:val="999999"/>
                    <w:sz w:val="20"/>
                    <w:szCs w:val="20"/>
                  </w:rPr>
                </w:pPr>
                <w:r w:rsidDel="00000000" w:rsidR="00000000" w:rsidRPr="00000000">
                  <w:rPr>
                    <w:rFonts w:ascii="Montserrat" w:cs="Montserrat" w:eastAsia="Montserrat" w:hAnsi="Montserrat"/>
                    <w:i w:val="1"/>
                    <w:color w:val="999999"/>
                    <w:sz w:val="20"/>
                    <w:szCs w:val="20"/>
                    <w:rtl w:val="0"/>
                  </w:rPr>
                  <w:t xml:space="preserve">Actively engage with other C40 cities to advocate and share experience on effective strategies through the C40 Clean Investment Forum. </w:t>
                </w:r>
              </w:p>
              <w:p w:rsidR="00000000" w:rsidDel="00000000" w:rsidP="00000000" w:rsidRDefault="00000000" w:rsidRPr="00000000" w14:paraId="0000004D">
                <w:pPr>
                  <w:widowControl w:val="0"/>
                  <w:spacing w:line="240" w:lineRule="auto"/>
                  <w:rPr>
                    <w:rFonts w:ascii="Montserrat" w:cs="Montserrat" w:eastAsia="Montserrat" w:hAnsi="Montserrat"/>
                    <w:color w:val="999999"/>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Action</w:t>
                </w:r>
                <w:r w:rsidDel="00000000" w:rsidR="00000000" w:rsidRPr="00000000">
                  <w:rPr>
                    <w:rFonts w:ascii="Montserrat" w:cs="Montserrat" w:eastAsia="Montserrat" w:hAnsi="Montserrat"/>
                    <w:sz w:val="20"/>
                    <w:szCs w:val="20"/>
                    <w:rtl w:val="0"/>
                  </w:rPr>
                  <w:t xml:space="preserve">: Encourage year on year improvement and request regular progress reports on how the relevant portfolios are managing climate-related financial risks and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40" w:line="240" w:lineRule="auto"/>
                  <w:ind w:left="720" w:hanging="360"/>
                  <w:rPr>
                    <w:rFonts w:ascii="Montserrat" w:cs="Montserrat" w:eastAsia="Montserrat" w:hAnsi="Montserrat"/>
                    <w:i w:val="1"/>
                    <w:color w:val="666666"/>
                    <w:sz w:val="20"/>
                    <w:szCs w:val="20"/>
                  </w:rPr>
                </w:pPr>
                <w:r w:rsidDel="00000000" w:rsidR="00000000" w:rsidRPr="00000000">
                  <w:rPr>
                    <w:rtl w:val="0"/>
                  </w:rPr>
                </w:r>
              </w:p>
            </w:tc>
          </w:tr>
        </w:tbl>
      </w:sdtContent>
    </w:sdt>
    <w:p w:rsidR="00000000" w:rsidDel="00000000" w:rsidP="00000000" w:rsidRDefault="00000000" w:rsidRPr="00000000" w14:paraId="00000051">
      <w:pPr>
        <w:spacing w:line="240" w:lineRule="auto"/>
        <w:jc w:val="both"/>
        <w:rPr>
          <w:rFonts w:ascii="Montserrat" w:cs="Montserrat" w:eastAsia="Montserrat" w:hAnsi="Montserrat"/>
          <w:i w:val="1"/>
          <w:color w:val="222222"/>
          <w:sz w:val="20"/>
          <w:szCs w:val="20"/>
          <w:highlight w:val="white"/>
        </w:rPr>
      </w:pPr>
      <w:r w:rsidDel="00000000" w:rsidR="00000000" w:rsidRPr="00000000">
        <w:rPr>
          <w:rtl w:val="0"/>
        </w:rPr>
      </w:r>
    </w:p>
    <w:p w:rsidR="00000000" w:rsidDel="00000000" w:rsidP="00000000" w:rsidRDefault="00000000" w:rsidRPr="00000000" w14:paraId="00000052">
      <w:pPr>
        <w:spacing w:line="240" w:lineRule="auto"/>
        <w:jc w:val="both"/>
        <w:rPr>
          <w:rFonts w:ascii="Montserrat" w:cs="Montserrat" w:eastAsia="Montserrat" w:hAnsi="Montserrat"/>
          <w:i w:val="1"/>
          <w:color w:val="222222"/>
          <w:sz w:val="20"/>
          <w:szCs w:val="20"/>
          <w:highlight w:val="white"/>
        </w:rPr>
      </w:pPr>
      <w:r w:rsidDel="00000000" w:rsidR="00000000" w:rsidRPr="00000000">
        <w:rPr>
          <w:rFonts w:ascii="Montserrat" w:cs="Montserrat" w:eastAsia="Montserrat" w:hAnsi="Montserrat"/>
          <w:i w:val="1"/>
          <w:color w:val="222222"/>
          <w:sz w:val="20"/>
          <w:szCs w:val="20"/>
          <w:highlight w:val="white"/>
          <w:rtl w:val="0"/>
        </w:rPr>
        <w:t xml:space="preserve">I</w:t>
      </w:r>
      <w:r w:rsidDel="00000000" w:rsidR="00000000" w:rsidRPr="00000000">
        <w:rPr>
          <w:rFonts w:ascii="Montserrat" w:cs="Montserrat" w:eastAsia="Montserrat" w:hAnsi="Montserrat"/>
          <w:i w:val="1"/>
          <w:color w:val="222222"/>
          <w:sz w:val="20"/>
          <w:szCs w:val="20"/>
          <w:highlight w:val="white"/>
          <w:rtl w:val="0"/>
        </w:rPr>
        <w:t xml:space="preserve">nformation in the section below will </w:t>
      </w:r>
      <w:r w:rsidDel="00000000" w:rsidR="00000000" w:rsidRPr="00000000">
        <w:rPr>
          <w:rFonts w:ascii="Montserrat" w:cs="Montserrat" w:eastAsia="Montserrat" w:hAnsi="Montserrat"/>
          <w:b w:val="1"/>
          <w:i w:val="1"/>
          <w:color w:val="222222"/>
          <w:sz w:val="20"/>
          <w:szCs w:val="20"/>
          <w:highlight w:val="white"/>
          <w:rtl w:val="0"/>
        </w:rPr>
        <w:t xml:space="preserve">not be shared publicly </w:t>
      </w:r>
      <w:r w:rsidDel="00000000" w:rsidR="00000000" w:rsidRPr="00000000">
        <w:rPr>
          <w:rFonts w:ascii="Montserrat" w:cs="Montserrat" w:eastAsia="Montserrat" w:hAnsi="Montserrat"/>
          <w:i w:val="1"/>
          <w:color w:val="222222"/>
          <w:sz w:val="20"/>
          <w:szCs w:val="20"/>
          <w:highlight w:val="white"/>
          <w:rtl w:val="0"/>
        </w:rPr>
        <w:t xml:space="preserve">(e.g. in C40 Annual reports / case studies) without prior consent from cities, other than in circumstances where the data is aggregated and anonymised.</w:t>
      </w:r>
    </w:p>
    <w:p w:rsidR="00000000" w:rsidDel="00000000" w:rsidP="00000000" w:rsidRDefault="00000000" w:rsidRPr="00000000" w14:paraId="00000053">
      <w:pPr>
        <w:spacing w:line="240" w:lineRule="auto"/>
        <w:jc w:val="both"/>
        <w:rPr>
          <w:rFonts w:ascii="Montserrat" w:cs="Montserrat" w:eastAsia="Montserrat" w:hAnsi="Montserrat"/>
          <w:i w:val="1"/>
          <w:color w:val="222222"/>
          <w:sz w:val="20"/>
          <w:szCs w:val="20"/>
          <w:highlight w:val="white"/>
        </w:rPr>
      </w:pPr>
      <w:r w:rsidDel="00000000" w:rsidR="00000000" w:rsidRPr="00000000">
        <w:rPr>
          <w:rtl w:val="0"/>
        </w:rPr>
      </w:r>
    </w:p>
    <w:p w:rsidR="00000000" w:rsidDel="00000000" w:rsidP="00000000" w:rsidRDefault="00000000" w:rsidRPr="00000000" w14:paraId="00000054">
      <w:pPr>
        <w:spacing w:line="240" w:lineRule="auto"/>
        <w:jc w:val="both"/>
        <w:rPr>
          <w:rFonts w:ascii="Montserrat" w:cs="Montserrat" w:eastAsia="Montserrat" w:hAnsi="Montserrat"/>
          <w:b w:val="1"/>
          <w:color w:val="222222"/>
          <w:sz w:val="20"/>
          <w:szCs w:val="20"/>
          <w:highlight w:val="white"/>
        </w:rPr>
        <w:sectPr>
          <w:headerReference r:id="rId10" w:type="default"/>
          <w:pgSz w:h="16834" w:w="11909" w:orient="portrait"/>
          <w:pgMar w:bottom="1440" w:top="1440" w:left="1440" w:right="1440" w:header="720" w:footer="720"/>
          <w:pgNumType w:start="1"/>
        </w:sectPr>
      </w:pPr>
      <w:r w:rsidDel="00000000" w:rsidR="00000000" w:rsidRPr="00000000">
        <w:rPr>
          <w:rFonts w:ascii="Montserrat" w:cs="Montserrat" w:eastAsia="Montserrat" w:hAnsi="Montserrat"/>
          <w:b w:val="1"/>
          <w:color w:val="222222"/>
          <w:sz w:val="20"/>
          <w:szCs w:val="20"/>
          <w:highlight w:val="white"/>
          <w:rtl w:val="0"/>
        </w:rPr>
        <w:t xml:space="preserve">City-related questions</w:t>
      </w:r>
    </w:p>
    <w:p w:rsidR="00000000" w:rsidDel="00000000" w:rsidP="00000000" w:rsidRDefault="00000000" w:rsidRPr="00000000" w14:paraId="00000055">
      <w:pPr>
        <w:spacing w:line="240" w:lineRule="auto"/>
        <w:rPr>
          <w:rFonts w:ascii="Montserrat" w:cs="Montserrat" w:eastAsia="Montserrat" w:hAnsi="Montserrat"/>
          <w:b w:val="1"/>
          <w:sz w:val="20"/>
          <w:szCs w:val="20"/>
        </w:rPr>
      </w:pPr>
      <w:r w:rsidDel="00000000" w:rsidR="00000000" w:rsidRPr="00000000">
        <w:rPr>
          <w:rtl w:val="0"/>
        </w:rPr>
      </w:r>
    </w:p>
    <w:tbl>
      <w:tblPr>
        <w:tblStyle w:val="Table2"/>
        <w:tblW w:w="949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5"/>
        <w:gridCol w:w="4590"/>
        <w:tblGridChange w:id="0">
          <w:tblGrid>
            <w:gridCol w:w="4905"/>
            <w:gridCol w:w="4590"/>
          </w:tblGrid>
        </w:tblGridChange>
      </w:tblGrid>
      <w:tr>
        <w:trPr>
          <w:cantSplit w:val="0"/>
          <w:trHeight w:val="1007" w:hRule="atLeast"/>
          <w:tblHeader w:val="0"/>
        </w:trPr>
        <w:tc>
          <w:tcPr>
            <w:shd w:fill="03c245" w:val="clear"/>
          </w:tcPr>
          <w:p w:rsidR="00000000" w:rsidDel="00000000" w:rsidP="00000000" w:rsidRDefault="00000000" w:rsidRPr="00000000" w14:paraId="0000005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What are the main challenges your city has faced/might face in progressing on these commitments? How do you intend to overcome these barriers and how can C40 best support this? </w:t>
            </w:r>
          </w:p>
        </w:tc>
        <w:tc>
          <w:tcPr/>
          <w:p w:rsidR="00000000" w:rsidDel="00000000" w:rsidP="00000000" w:rsidRDefault="00000000" w:rsidRPr="00000000" w14:paraId="00000057">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5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Has your city already taken steps to decarbonise the investments held by the city pension funds and/or the municipal investments (e.g. by making a commitment to remove and stop future investments from fossil fuels and/or increase sustainable investments)?</w:t>
            </w:r>
          </w:p>
          <w:p w:rsidR="00000000" w:rsidDel="00000000" w:rsidP="00000000" w:rsidRDefault="00000000" w:rsidRPr="00000000" w14:paraId="00000059">
            <w:pPr>
              <w:spacing w:line="240" w:lineRule="auto"/>
              <w:rPr>
                <w:rFonts w:ascii="Montserrat" w:cs="Montserrat" w:eastAsia="Montserrat" w:hAnsi="Montserrat"/>
                <w:sz w:val="20"/>
                <w:szCs w:val="20"/>
              </w:rPr>
            </w:pPr>
            <w:r w:rsidDel="00000000" w:rsidR="00000000" w:rsidRPr="00000000">
              <w:rPr>
                <w:rtl w:val="0"/>
              </w:rPr>
            </w:r>
          </w:p>
        </w:tc>
        <w:tc>
          <w:tcPr/>
          <w:p w:rsidR="00000000" w:rsidDel="00000000" w:rsidP="00000000" w:rsidRDefault="00000000" w:rsidRPr="00000000" w14:paraId="0000005A">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5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 What is the size of your municipal investments/ cash assets/ reserve funds?</w:t>
            </w:r>
          </w:p>
        </w:tc>
        <w:tc>
          <w:tcPr/>
          <w:p w:rsidR="00000000" w:rsidDel="00000000" w:rsidP="00000000" w:rsidRDefault="00000000" w:rsidRPr="00000000" w14:paraId="0000005C">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5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Which asset managers are responsible for managing the city’s funds? Do they offer fossil-free investment portfolios offering competitive returns? </w:t>
            </w:r>
          </w:p>
        </w:tc>
        <w:tc>
          <w:tcPr/>
          <w:p w:rsidR="00000000" w:rsidDel="00000000" w:rsidP="00000000" w:rsidRDefault="00000000" w:rsidRPr="00000000" w14:paraId="0000005E">
            <w:pPr>
              <w:spacing w:line="240" w:lineRule="auto"/>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5F">
      <w:pPr>
        <w:spacing w:line="240" w:lineRule="auto"/>
        <w:jc w:val="both"/>
        <w:rPr>
          <w:rFonts w:ascii="Montserrat" w:cs="Montserrat" w:eastAsia="Montserrat" w:hAnsi="Montserrat"/>
          <w:i w:val="1"/>
          <w:color w:val="222222"/>
          <w:sz w:val="20"/>
          <w:szCs w:val="20"/>
          <w:highlight w:val="white"/>
          <w:u w:val="single"/>
        </w:rPr>
      </w:pPr>
      <w:r w:rsidDel="00000000" w:rsidR="00000000" w:rsidRPr="00000000">
        <w:rPr>
          <w:rtl w:val="0"/>
        </w:rPr>
      </w:r>
    </w:p>
    <w:p w:rsidR="00000000" w:rsidDel="00000000" w:rsidP="00000000" w:rsidRDefault="00000000" w:rsidRPr="00000000" w14:paraId="00000060">
      <w:pPr>
        <w:spacing w:line="240" w:lineRule="auto"/>
        <w:jc w:val="both"/>
        <w:rPr>
          <w:rFonts w:ascii="Montserrat" w:cs="Montserrat" w:eastAsia="Montserrat" w:hAnsi="Montserrat"/>
          <w:i w:val="1"/>
          <w:color w:val="222222"/>
          <w:sz w:val="20"/>
          <w:szCs w:val="20"/>
          <w:highlight w:val="white"/>
        </w:rPr>
      </w:pPr>
      <w:r w:rsidDel="00000000" w:rsidR="00000000" w:rsidRPr="00000000">
        <w:rPr>
          <w:rFonts w:ascii="Montserrat" w:cs="Montserrat" w:eastAsia="Montserrat" w:hAnsi="Montserrat"/>
          <w:b w:val="1"/>
          <w:color w:val="222222"/>
          <w:sz w:val="20"/>
          <w:szCs w:val="20"/>
          <w:highlight w:val="white"/>
          <w:rtl w:val="0"/>
        </w:rPr>
        <w:t xml:space="preserve">Pension fund-related questions</w:t>
      </w:r>
      <w:r w:rsidDel="00000000" w:rsidR="00000000" w:rsidRPr="00000000">
        <w:rPr>
          <w:rtl w:val="0"/>
        </w:rPr>
      </w:r>
    </w:p>
    <w:p w:rsidR="00000000" w:rsidDel="00000000" w:rsidP="00000000" w:rsidRDefault="00000000" w:rsidRPr="00000000" w14:paraId="00000061">
      <w:pPr>
        <w:spacing w:line="240" w:lineRule="auto"/>
        <w:rPr>
          <w:rFonts w:ascii="Montserrat" w:cs="Montserrat" w:eastAsia="Montserrat" w:hAnsi="Montserrat"/>
          <w:i w:val="1"/>
          <w:color w:val="222222"/>
          <w:sz w:val="20"/>
          <w:szCs w:val="20"/>
          <w:highlight w:val="white"/>
          <w:u w:val="single"/>
        </w:rPr>
      </w:pPr>
      <w:r w:rsidDel="00000000" w:rsidR="00000000" w:rsidRPr="00000000">
        <w:rPr>
          <w:rtl w:val="0"/>
        </w:rPr>
      </w:r>
    </w:p>
    <w:tbl>
      <w:tblPr>
        <w:tblStyle w:val="Table3"/>
        <w:tblW w:w="949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4605"/>
        <w:tblGridChange w:id="0">
          <w:tblGrid>
            <w:gridCol w:w="4890"/>
            <w:gridCol w:w="4605"/>
          </w:tblGrid>
        </w:tblGridChange>
      </w:tblGrid>
      <w:tr>
        <w:trPr>
          <w:cantSplit w:val="0"/>
          <w:trHeight w:val="1007" w:hRule="atLeast"/>
          <w:tblHeader w:val="0"/>
        </w:trPr>
        <w:tc>
          <w:tcPr>
            <w:shd w:fill="03c245" w:val="clear"/>
          </w:tcPr>
          <w:p w:rsidR="00000000" w:rsidDel="00000000" w:rsidP="00000000" w:rsidRDefault="00000000" w:rsidRPr="00000000" w14:paraId="00000062">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Is there a municipal employee pension scheme? What is the scheme’s name and assets under management?</w:t>
            </w:r>
          </w:p>
        </w:tc>
        <w:tc>
          <w:tcPr/>
          <w:p w:rsidR="00000000" w:rsidDel="00000000" w:rsidP="00000000" w:rsidRDefault="00000000" w:rsidRPr="00000000" w14:paraId="00000063">
            <w:pPr>
              <w:spacing w:line="240" w:lineRule="auto"/>
              <w:rPr>
                <w:rFonts w:ascii="Montserrat" w:cs="Montserrat" w:eastAsia="Montserrat" w:hAnsi="Montserrat"/>
                <w:i w:val="1"/>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64">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your city does </w:t>
            </w:r>
            <w:r w:rsidDel="00000000" w:rsidR="00000000" w:rsidRPr="00000000">
              <w:rPr>
                <w:rFonts w:ascii="Montserrat" w:cs="Montserrat" w:eastAsia="Montserrat" w:hAnsi="Montserrat"/>
                <w:b w:val="1"/>
                <w:sz w:val="20"/>
                <w:szCs w:val="20"/>
                <w:rtl w:val="0"/>
              </w:rPr>
              <w:t xml:space="preserve">not</w:t>
            </w:r>
            <w:r w:rsidDel="00000000" w:rsidR="00000000" w:rsidRPr="00000000">
              <w:rPr>
                <w:rFonts w:ascii="Montserrat" w:cs="Montserrat" w:eastAsia="Montserrat" w:hAnsi="Montserrat"/>
                <w:sz w:val="20"/>
                <w:szCs w:val="20"/>
                <w:rtl w:val="0"/>
              </w:rPr>
              <w:t xml:space="preserve"> have a city-level employee pension fund please provide the name and size of the regional / national pension fund with which the city might engage</w:t>
            </w:r>
          </w:p>
        </w:tc>
        <w:tc>
          <w:tcPr/>
          <w:p w:rsidR="00000000" w:rsidDel="00000000" w:rsidP="00000000" w:rsidRDefault="00000000" w:rsidRPr="00000000" w14:paraId="00000065">
            <w:pPr>
              <w:spacing w:line="240" w:lineRule="auto"/>
              <w:rPr>
                <w:rFonts w:ascii="Montserrat" w:cs="Montserrat" w:eastAsia="Montserrat" w:hAnsi="Montserrat"/>
                <w:i w:val="1"/>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66">
            <w:pPr>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sz w:val="20"/>
                <w:szCs w:val="20"/>
                <w:rtl w:val="0"/>
              </w:rPr>
              <w:t xml:space="preserve">2. Which individual or department in the city manages the relationship with the pension fund (e.g. Board of Trustees)? What is the formal relationship between the city and the pension fund? </w:t>
            </w:r>
            <w:r w:rsidDel="00000000" w:rsidR="00000000" w:rsidRPr="00000000">
              <w:rPr>
                <w:rtl w:val="0"/>
              </w:rPr>
            </w:r>
          </w:p>
        </w:tc>
        <w:tc>
          <w:tcPr/>
          <w:p w:rsidR="00000000" w:rsidDel="00000000" w:rsidP="00000000" w:rsidRDefault="00000000" w:rsidRPr="00000000" w14:paraId="00000067">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68">
            <w:pPr>
              <w:spacing w:line="276" w:lineRule="auto"/>
              <w:ind w:left="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 Can the mayor nominate or appoint Trustees to the pension fund Board?</w:t>
            </w:r>
          </w:p>
        </w:tc>
        <w:tc>
          <w:tcPr/>
          <w:p w:rsidR="00000000" w:rsidDel="00000000" w:rsidP="00000000" w:rsidRDefault="00000000" w:rsidRPr="00000000" w14:paraId="00000069">
            <w:pPr>
              <w:numPr>
                <w:ilvl w:val="0"/>
                <w:numId w:val="2"/>
              </w:numPr>
              <w:spacing w:line="276" w:lineRule="auto"/>
              <w:ind w:left="720" w:hanging="360"/>
              <w:rPr>
                <w:rFonts w:ascii="Montserrat" w:cs="Montserrat" w:eastAsia="Montserrat" w:hAnsi="Montserrat"/>
                <w:i w:val="1"/>
                <w:sz w:val="20"/>
                <w:szCs w:val="20"/>
              </w:rPr>
            </w:pPr>
            <w:r w:rsidDel="00000000" w:rsidR="00000000" w:rsidRPr="00000000">
              <w:rPr>
                <w:rFonts w:ascii="Montserrat" w:cs="Montserrat" w:eastAsia="Montserrat" w:hAnsi="Montserrat"/>
                <w:i w:val="1"/>
                <w:color w:val="666666"/>
                <w:sz w:val="20"/>
                <w:szCs w:val="20"/>
                <w:rtl w:val="0"/>
              </w:rPr>
              <w:t xml:space="preserve">Find candidates that have climate expertise and can help build on the city’s green finance ambition, within pension fund decision-making.  </w:t>
            </w:r>
          </w:p>
          <w:p w:rsidR="00000000" w:rsidDel="00000000" w:rsidP="00000000" w:rsidRDefault="00000000" w:rsidRPr="00000000" w14:paraId="0000006A">
            <w:pPr>
              <w:numPr>
                <w:ilvl w:val="0"/>
                <w:numId w:val="2"/>
              </w:numPr>
              <w:spacing w:line="276" w:lineRule="auto"/>
              <w:ind w:left="720" w:hanging="360"/>
              <w:rPr>
                <w:rFonts w:ascii="Montserrat" w:cs="Montserrat" w:eastAsia="Montserrat" w:hAnsi="Montserrat"/>
                <w:i w:val="1"/>
                <w:sz w:val="20"/>
                <w:szCs w:val="20"/>
              </w:rPr>
            </w:pPr>
            <w:r w:rsidDel="00000000" w:rsidR="00000000" w:rsidRPr="00000000">
              <w:rPr>
                <w:rFonts w:ascii="Montserrat" w:cs="Montserrat" w:eastAsia="Montserrat" w:hAnsi="Montserrat"/>
                <w:i w:val="1"/>
                <w:color w:val="666666"/>
                <w:sz w:val="20"/>
                <w:szCs w:val="20"/>
                <w:rtl w:val="0"/>
              </w:rPr>
              <w:t xml:space="preserve">Ask Trustees to be trained on climate risks and opportunities that are material to investment performance.</w:t>
            </w:r>
            <w:r w:rsidDel="00000000" w:rsidR="00000000" w:rsidRPr="00000000">
              <w:rPr>
                <w:rtl w:val="0"/>
              </w:rPr>
            </w:r>
          </w:p>
        </w:tc>
      </w:tr>
      <w:tr>
        <w:trPr>
          <w:cantSplit w:val="0"/>
          <w:trHeight w:val="1007" w:hRule="atLeast"/>
          <w:tblHeader w:val="0"/>
        </w:trPr>
        <w:tc>
          <w:tcPr>
            <w:shd w:fill="03c245" w:val="clear"/>
          </w:tcPr>
          <w:p w:rsidR="00000000" w:rsidDel="00000000" w:rsidP="00000000" w:rsidRDefault="00000000" w:rsidRPr="00000000" w14:paraId="0000006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 What percentage or monetary amount of the pension fund is invested in fossil fuel companies?</w:t>
            </w:r>
          </w:p>
          <w:p w:rsidR="00000000" w:rsidDel="00000000" w:rsidP="00000000" w:rsidRDefault="00000000" w:rsidRPr="00000000" w14:paraId="0000006C">
            <w:pPr>
              <w:spacing w:line="240" w:lineRule="auto"/>
              <w:rPr>
                <w:rFonts w:ascii="Montserrat" w:cs="Montserrat" w:eastAsia="Montserrat" w:hAnsi="Montserrat"/>
                <w:sz w:val="20"/>
                <w:szCs w:val="20"/>
              </w:rPr>
            </w:pPr>
            <w:r w:rsidDel="00000000" w:rsidR="00000000" w:rsidRPr="00000000">
              <w:rPr>
                <w:rtl w:val="0"/>
              </w:rPr>
            </w:r>
          </w:p>
        </w:tc>
        <w:tc>
          <w:tcPr/>
          <w:p w:rsidR="00000000" w:rsidDel="00000000" w:rsidP="00000000" w:rsidRDefault="00000000" w:rsidRPr="00000000" w14:paraId="0000006D">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203.9999999999998" w:hRule="atLeast"/>
          <w:tblHeader w:val="0"/>
        </w:trPr>
        <w:tc>
          <w:tcPr>
            <w:shd w:fill="03c245" w:val="clear"/>
          </w:tcPr>
          <w:p w:rsidR="00000000" w:rsidDel="00000000" w:rsidP="00000000" w:rsidRDefault="00000000" w:rsidRPr="00000000" w14:paraId="0000006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 What percentage or monetary amount of the pension fund is invested in climate solutions, such as renewable energy, EVs, nature based solutions or green real estate? </w:t>
            </w:r>
          </w:p>
        </w:tc>
        <w:tc>
          <w:tcPr/>
          <w:p w:rsidR="00000000" w:rsidDel="00000000" w:rsidP="00000000" w:rsidRDefault="00000000" w:rsidRPr="00000000" w14:paraId="0000006F">
            <w:pPr>
              <w:spacing w:line="240" w:lineRule="auto"/>
              <w:rPr>
                <w:rFonts w:ascii="Montserrat" w:cs="Montserrat" w:eastAsia="Montserrat" w:hAnsi="Montserrat"/>
                <w:i w:val="1"/>
                <w:sz w:val="20"/>
                <w:szCs w:val="20"/>
              </w:rPr>
            </w:pPr>
            <w:r w:rsidDel="00000000" w:rsidR="00000000" w:rsidRPr="00000000">
              <w:rPr>
                <w:rtl w:val="0"/>
              </w:rPr>
            </w:r>
          </w:p>
        </w:tc>
      </w:tr>
    </w:tbl>
    <w:p w:rsidR="00000000" w:rsidDel="00000000" w:rsidP="00000000" w:rsidRDefault="00000000" w:rsidRPr="00000000" w14:paraId="00000070">
      <w:pPr>
        <w:rPr>
          <w:rFonts w:ascii="Montserrat" w:cs="Montserrat" w:eastAsia="Montserrat" w:hAnsi="Montserrat"/>
          <w:sz w:val="20"/>
          <w:szCs w:val="20"/>
        </w:rPr>
      </w:pPr>
      <w:r w:rsidDel="00000000" w:rsidR="00000000" w:rsidRPr="00000000">
        <w:rPr>
          <w:rtl w:val="0"/>
        </w:rPr>
      </w:r>
    </w:p>
    <w:sectPr>
      <w:type w:val="continuous"/>
      <w:pgSz w:h="16834" w:w="11909" w:orient="portrait"/>
      <w:pgMar w:bottom="1440" w:top="1984" w:left="1559" w:right="1247"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tabs>
        <w:tab w:val="left" w:leader="none" w:pos="2016"/>
      </w:tabs>
      <w:spacing w:line="240" w:lineRule="auto"/>
      <w:jc w:val="both"/>
      <w:rPr/>
    </w:pPr>
    <w:r w:rsidDel="00000000" w:rsidR="00000000" w:rsidRPr="00000000">
      <w:rPr/>
      <w:drawing>
        <wp:anchor allowOverlap="1" behindDoc="1" distB="0" distT="0" distL="0" distR="0" hidden="0" layoutInCell="1" locked="0" relativeHeight="0" simplePos="0">
          <wp:simplePos x="0" y="0"/>
          <wp:positionH relativeFrom="page">
            <wp:posOffset>819150</wp:posOffset>
          </wp:positionH>
          <wp:positionV relativeFrom="page">
            <wp:posOffset>276225</wp:posOffset>
          </wp:positionV>
          <wp:extent cx="728663" cy="728663"/>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8663" cy="728663"/>
                  </a:xfrm>
                  <a:prstGeom prst="rect"/>
                  <a:ln/>
                </pic:spPr>
              </pic:pic>
            </a:graphicData>
          </a:graphic>
        </wp:anchor>
      </w:drawing>
    </w:r>
    <w:r w:rsidDel="00000000" w:rsidR="00000000" w:rsidRPr="00000000">
      <w:rPr>
        <w:rtl w:val="0"/>
      </w:rPr>
    </w:r>
  </w:p>
  <w:p w:rsidR="00000000" w:rsidDel="00000000" w:rsidP="00000000" w:rsidRDefault="00000000" w:rsidRPr="00000000" w14:paraId="00000072">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3">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4">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5">
    <w:pPr>
      <w:tabs>
        <w:tab w:val="left" w:leader="none" w:pos="2016"/>
      </w:tabs>
      <w:spacing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igcc.org/resources/updated-net-zero-investment-framework-nzif-2.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40knowledgehub.org/s/article/Divesting-from-Fossil-Fuels-Investing-in-Our-Future-A-Toolkit-for-Cities?language=en_US" TargetMode="External"/><Relationship Id="rId8" Type="http://schemas.openxmlformats.org/officeDocument/2006/relationships/hyperlink" Target="https://www.un.org/en/climatechange/high-level-expert-grou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akaUzlwaUSSgxj9fZnBJxKcLg==">CgMxLjAaHwoBMBIaChgICVIUChJ0YWJsZS5lOWlxYjZqdTlvZmM4AHIhMXFpUUN3S2c5TkhNbUhEa0QzY1ZRZGw5aU42a3FWZjdX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